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67" w:rsidRPr="00502D13" w:rsidRDefault="00242A67" w:rsidP="00242A67">
      <w:pPr>
        <w:pStyle w:val="2"/>
      </w:pPr>
      <w:r w:rsidRPr="00502D13">
        <w:t>Документы</w:t>
      </w:r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 Устав образовательной организации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Лицензия на осуществление образовательной деятельности</w:t>
        </w:r>
      </w:hyperlink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План финансово-хозяйственной деятельности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Локальные нормативные акты</w:t>
        </w:r>
      </w:hyperlink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Отчет о</w:t>
        </w:r>
        <w:r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 результатах самообследования МК</w:t>
        </w:r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ДОУ "Детский сад № </w:t>
        </w:r>
        <w:r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4</w:t>
        </w:r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"</w:t>
        </w:r>
        <w:r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Дюймовочка</w:t>
        </w:r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" </w:t>
        </w:r>
      </w:hyperlink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Материально - техническая обеспечение и оснащенность образовательного процесса</w:t>
        </w:r>
      </w:hyperlink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Предписания органов, осуществляющих государственный контроль</w:t>
        </w:r>
      </w:hyperlink>
    </w:p>
    <w:p w:rsidR="00242A67" w:rsidRPr="00502D13" w:rsidRDefault="00242A67" w:rsidP="00242A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2D13">
        <w:rPr>
          <w:rFonts w:ascii="Times New Roman" w:eastAsia="Times New Roman" w:hAnsi="Times New Roman" w:cs="Times New Roman"/>
          <w:b/>
          <w:bCs/>
          <w:sz w:val="36"/>
          <w:szCs w:val="36"/>
        </w:rPr>
        <w:t>Локальные нормативные акты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Правила внутреннего трудового распорядка</w:t>
        </w:r>
      </w:hyperlink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sz w:val="27"/>
          <w:szCs w:val="27"/>
        </w:rPr>
        <w:t>   </w:t>
      </w:r>
      <w:hyperlink r:id="rId12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 Режим работы. Распорядок дня по группам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sz w:val="27"/>
          <w:szCs w:val="27"/>
        </w:rPr>
        <w:t xml:space="preserve">   </w:t>
      </w:r>
      <w:hyperlink r:id="rId13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   - Коллективный договор</w:t>
        </w:r>
      </w:hyperlink>
      <w:r>
        <w:t xml:space="preserve"> </w:t>
      </w:r>
      <w:hyperlink r:id="rId14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 xml:space="preserve"> (</w:t>
        </w:r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Правила внутреннего трудового распорядка</w:t>
        </w:r>
      </w:hyperlink>
      <w:r>
        <w:t>)</w:t>
      </w:r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Нормативные документы Учреждения</w:t>
        </w:r>
      </w:hyperlink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Положение о комиссии по урегулированию споров между участниками образовательных отношений</w:t>
        </w:r>
      </w:hyperlink>
    </w:p>
    <w:p w:rsidR="00242A67" w:rsidRPr="00502D13" w:rsidRDefault="00242A67" w:rsidP="0024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502D13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- Положение о профессиональной этике педагогических работников</w:t>
        </w:r>
      </w:hyperlink>
    </w:p>
    <w:p w:rsidR="00242A67" w:rsidRPr="00502D13" w:rsidRDefault="00242A67" w:rsidP="00242A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2D13">
        <w:rPr>
          <w:rFonts w:ascii="Times New Roman" w:eastAsia="Times New Roman" w:hAnsi="Times New Roman" w:cs="Times New Roman"/>
          <w:b/>
          <w:bCs/>
          <w:sz w:val="36"/>
          <w:szCs w:val="36"/>
        </w:rPr>
        <w:t>Нормативные документы Учреждения</w:t>
      </w:r>
    </w:p>
    <w:p w:rsidR="00242A67" w:rsidRPr="00502D13" w:rsidRDefault="00242A67" w:rsidP="00242A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sz w:val="28"/>
          <w:szCs w:val="28"/>
          <w:u w:val="single"/>
        </w:rPr>
        <w:t>Федеральные законы</w:t>
      </w:r>
    </w:p>
    <w:p w:rsidR="00242A67" w:rsidRPr="00502D13" w:rsidRDefault="00242A67" w:rsidP="00242A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sz w:val="28"/>
          <w:szCs w:val="28"/>
        </w:rPr>
        <w:t>- Конвенция о правах ребенка</w:t>
      </w:r>
    </w:p>
    <w:p w:rsidR="00242A67" w:rsidRPr="00502D13" w:rsidRDefault="00242A67" w:rsidP="00242A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sz w:val="28"/>
          <w:szCs w:val="28"/>
        </w:rPr>
        <w:t>- Федеральный закон  «Об образовании в РФ» от 29.12.2012.№ 273 – ФЗ</w:t>
      </w:r>
    </w:p>
    <w:p w:rsidR="00242A67" w:rsidRPr="00502D13" w:rsidRDefault="00242A67" w:rsidP="00242A6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sz w:val="28"/>
          <w:szCs w:val="28"/>
          <w:u w:val="single"/>
        </w:rPr>
        <w:t>Постановления правительства Российской Федерации</w:t>
      </w:r>
    </w:p>
    <w:p w:rsidR="00242A67" w:rsidRPr="00502D13" w:rsidRDefault="00242A67" w:rsidP="00242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Приказ Минобрнауки РФ «Об утверждении порядка организации и осуществления образовательной деятельности по основным образовательным программам дошкольного образования от 30 августа 2013г. № 1014</w:t>
      </w:r>
    </w:p>
    <w:p w:rsidR="00242A67" w:rsidRPr="00502D13" w:rsidRDefault="00242A67" w:rsidP="00242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lastRenderedPageBreak/>
        <w:t>Нормативно – правовые документы Министерства образования РФ</w:t>
      </w:r>
    </w:p>
    <w:p w:rsidR="00242A67" w:rsidRPr="00502D13" w:rsidRDefault="00242A67" w:rsidP="00242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образования".</w:t>
      </w:r>
    </w:p>
    <w:p w:rsidR="00242A67" w:rsidRPr="00502D13" w:rsidRDefault="00242A67" w:rsidP="00242A67">
      <w:pPr>
        <w:widowControl w:val="0"/>
        <w:adjustRightInd w:val="0"/>
        <w:spacing w:before="3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502D13">
        <w:rPr>
          <w:rFonts w:ascii="Times New Roman" w:eastAsia="Times New Roman" w:hAnsi="Times New Roman" w:cs="Times New Roman"/>
          <w:bCs/>
          <w:sz w:val="28"/>
          <w:szCs w:val="28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 w:rsidRPr="00502D13">
        <w:rPr>
          <w:rFonts w:ascii="Times New Roman" w:eastAsia="Times New Roman" w:hAnsi="Times New Roman" w:cs="Times New Roman"/>
          <w:bCs/>
          <w:sz w:val="28"/>
          <w:szCs w:val="28"/>
        </w:rPr>
        <w:t>"П</w:t>
      </w:r>
      <w:proofErr w:type="gramEnd"/>
      <w:r w:rsidRPr="00502D13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остановление </w:t>
      </w:r>
      <w:r w:rsidRPr="00502D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15 мая 2013 года № 26.</w:t>
      </w:r>
    </w:p>
    <w:p w:rsidR="00242A67" w:rsidRPr="00502D13" w:rsidRDefault="00242A67" w:rsidP="00242A67">
      <w:pPr>
        <w:widowControl w:val="0"/>
        <w:adjustRightInd w:val="0"/>
        <w:spacing w:before="3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Основными средствами реализации ДОУ, являются</w:t>
      </w:r>
    </w:p>
    <w:p w:rsidR="00242A67" w:rsidRPr="00502D13" w:rsidRDefault="00242A67" w:rsidP="00242A67">
      <w:pPr>
        <w:widowControl w:val="0"/>
        <w:adjustRightInd w:val="0"/>
        <w:spacing w:before="3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Устав ДОУ</w:t>
      </w:r>
    </w:p>
    <w:p w:rsidR="00242A67" w:rsidRDefault="00242A67" w:rsidP="00242A67">
      <w:pPr>
        <w:widowControl w:val="0"/>
        <w:adjustRightInd w:val="0"/>
        <w:spacing w:before="30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02D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лицензия и локальные акты ДОУ</w:t>
      </w:r>
    </w:p>
    <w:p w:rsidR="00242A67" w:rsidRPr="00502D13" w:rsidRDefault="00242A67" w:rsidP="00242A67">
      <w:pPr>
        <w:widowControl w:val="0"/>
        <w:adjustRightInd w:val="0"/>
        <w:spacing w:before="30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02D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правила внутреннего распорядка</w:t>
      </w:r>
    </w:p>
    <w:p w:rsidR="00110661" w:rsidRDefault="00110661"/>
    <w:sectPr w:rsidR="00110661" w:rsidSect="0011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A67"/>
    <w:rsid w:val="00110661"/>
    <w:rsid w:val="0024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6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42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2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242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dou13.ru/index.php/svedeniya-ob-obrazovatelnoj-organizatsii?id=21" TargetMode="External"/><Relationship Id="rId13" Type="http://schemas.openxmlformats.org/officeDocument/2006/relationships/hyperlink" Target="http://mbdou13.ru/images/fgvoz/kollek%20dogovor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bdou13.ru/index.php/svedeniya-ob-obrazovatelnoj-organizatsii/2-uncategorised/86-lokalnye-normativnye-akty" TargetMode="External"/><Relationship Id="rId12" Type="http://schemas.openxmlformats.org/officeDocument/2006/relationships/hyperlink" Target="http://mbdou13.ru/images/fgvoz/rezim.doc" TargetMode="External"/><Relationship Id="rId17" Type="http://schemas.openxmlformats.org/officeDocument/2006/relationships/hyperlink" Target="http://mbdou13.ru/index.php/svedeniya-ob-obrazovatelnoj-organizatsii?id=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bdou13.ru/index.php/svedeniya-ob-obrazovatelnoj-organizatsii?id=71" TargetMode="External"/><Relationship Id="rId1" Type="http://schemas.openxmlformats.org/officeDocument/2006/relationships/styles" Target="styles.xml"/><Relationship Id="rId6" Type="http://schemas.openxmlformats.org/officeDocument/2006/relationships/hyperlink" Target="http://mbdou13.ru/index.php/component/content/13-uncategorised/normativnye-dokumenty/64-finansovo-khozyajstvennaya-deyatelnost?Itemid=112" TargetMode="External"/><Relationship Id="rId11" Type="http://schemas.openxmlformats.org/officeDocument/2006/relationships/hyperlink" Target="http://mbdou13.ru/index.php/svedeniya-ob-obrazovatelnoj-organizatsii?id=50" TargetMode="External"/><Relationship Id="rId5" Type="http://schemas.openxmlformats.org/officeDocument/2006/relationships/hyperlink" Target="http://mbdou13.ru/index.php/svedeniya-ob-obrazovatelnoj-organizatsii?id=84" TargetMode="External"/><Relationship Id="rId15" Type="http://schemas.openxmlformats.org/officeDocument/2006/relationships/hyperlink" Target="http://mbdou13.ru/index.php/svedeniya-ob-obrazovatelnoj-organizatsii?id=56" TargetMode="External"/><Relationship Id="rId10" Type="http://schemas.openxmlformats.org/officeDocument/2006/relationships/hyperlink" Target="http://mbdou13.ru/index.php/svedeniya-ob-obrazovatelnoj-organizatsii/2-uncategorised/88-predpisaniya-organov-osushchestvlyayushchikh-gosudarstvennyj-kontro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mbdou13.ru/docs/ustav2014yantar.doc" TargetMode="External"/><Relationship Id="rId9" Type="http://schemas.openxmlformats.org/officeDocument/2006/relationships/hyperlink" Target="http://mbdou13.ru/index.php/svedeniya-ob-obrazovatelnoj-organizatsii?id=25" TargetMode="External"/><Relationship Id="rId14" Type="http://schemas.openxmlformats.org/officeDocument/2006/relationships/hyperlink" Target="http://mbdou13.ru/index.php/svedeniya-ob-obrazovatelnoj-organizatsii?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2017-05-25T11:43:00Z</dcterms:created>
  <dcterms:modified xsi:type="dcterms:W3CDTF">2017-05-25T11:47:00Z</dcterms:modified>
</cp:coreProperties>
</file>